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56" w:rsidRDefault="00770D56" w:rsidP="00770D56">
      <w:pPr>
        <w:spacing w:after="0" w:line="240" w:lineRule="atLeast"/>
        <w:jc w:val="right"/>
        <w:rPr>
          <w:b/>
        </w:rPr>
      </w:pPr>
      <w:r>
        <w:rPr>
          <w:b/>
        </w:rPr>
        <w:t xml:space="preserve">Al </w:t>
      </w:r>
      <w:r w:rsidR="0067257B">
        <w:rPr>
          <w:b/>
        </w:rPr>
        <w:t>C</w:t>
      </w:r>
      <w:r>
        <w:rPr>
          <w:b/>
        </w:rPr>
        <w:t xml:space="preserve">omune di </w:t>
      </w:r>
      <w:r w:rsidR="00BA0747">
        <w:rPr>
          <w:b/>
        </w:rPr>
        <w:t>Santa Maria del Molise</w:t>
      </w:r>
    </w:p>
    <w:p w:rsidR="00770D56" w:rsidRDefault="00770D56" w:rsidP="00770D56">
      <w:pPr>
        <w:spacing w:after="0" w:line="240" w:lineRule="atLeast"/>
        <w:jc w:val="right"/>
        <w:rPr>
          <w:b/>
        </w:rPr>
      </w:pPr>
      <w:r>
        <w:rPr>
          <w:b/>
        </w:rPr>
        <w:t xml:space="preserve">Via </w:t>
      </w:r>
      <w:r w:rsidR="00BA0747">
        <w:rPr>
          <w:b/>
        </w:rPr>
        <w:t>Corradino,</w:t>
      </w:r>
      <w:r>
        <w:rPr>
          <w:b/>
        </w:rPr>
        <w:t xml:space="preserve"> n. 6</w:t>
      </w:r>
    </w:p>
    <w:p w:rsidR="00770D56" w:rsidRDefault="00770D56" w:rsidP="00770D56">
      <w:pPr>
        <w:spacing w:after="0" w:line="240" w:lineRule="atLeast"/>
        <w:jc w:val="right"/>
        <w:rPr>
          <w:b/>
        </w:rPr>
      </w:pPr>
      <w:r>
        <w:rPr>
          <w:b/>
        </w:rPr>
        <w:t>8609</w:t>
      </w:r>
      <w:r w:rsidR="00BA0747">
        <w:rPr>
          <w:b/>
        </w:rPr>
        <w:t>6</w:t>
      </w:r>
      <w:r>
        <w:rPr>
          <w:b/>
        </w:rPr>
        <w:t xml:space="preserve"> – </w:t>
      </w:r>
      <w:r w:rsidR="00BA0747">
        <w:rPr>
          <w:b/>
        </w:rPr>
        <w:t>Santa Maria del Molise</w:t>
      </w:r>
      <w:r>
        <w:rPr>
          <w:b/>
        </w:rPr>
        <w:t xml:space="preserve"> (IS)</w:t>
      </w:r>
    </w:p>
    <w:p w:rsidR="00770D56" w:rsidRDefault="00770D56" w:rsidP="00770D56">
      <w:pPr>
        <w:spacing w:after="0" w:line="240" w:lineRule="atLeast"/>
        <w:jc w:val="right"/>
        <w:rPr>
          <w:b/>
        </w:rPr>
      </w:pPr>
    </w:p>
    <w:p w:rsidR="00AC1E00" w:rsidRDefault="00AC1E00" w:rsidP="00B2605E">
      <w:pPr>
        <w:keepNext/>
        <w:spacing w:after="0" w:line="240" w:lineRule="auto"/>
        <w:ind w:left="1134" w:hanging="1134"/>
        <w:jc w:val="both"/>
        <w:rPr>
          <w:rFonts w:ascii="Calibri" w:eastAsia="Times New Roman" w:hAnsi="Calibri" w:cs="Times New Roman"/>
          <w:b/>
          <w:bCs/>
          <w:iCs/>
          <w:lang w:eastAsia="it-IT"/>
        </w:rPr>
      </w:pPr>
    </w:p>
    <w:p w:rsidR="00ED17D0" w:rsidRPr="00ED17D0" w:rsidRDefault="00ED17D0" w:rsidP="00B2605E">
      <w:pPr>
        <w:keepNext/>
        <w:spacing w:after="0" w:line="240" w:lineRule="auto"/>
        <w:ind w:left="1134" w:hanging="1134"/>
        <w:jc w:val="both"/>
        <w:rPr>
          <w:rFonts w:ascii="Calibri" w:eastAsia="Times New Roman" w:hAnsi="Calibri" w:cs="Times New Roman"/>
          <w:b/>
          <w:bCs/>
          <w:iCs/>
          <w:lang w:eastAsia="it-IT"/>
        </w:rPr>
      </w:pPr>
      <w:r w:rsidRPr="00ED17D0">
        <w:rPr>
          <w:rFonts w:ascii="Calibri" w:eastAsia="Times New Roman" w:hAnsi="Calibri" w:cs="Times New Roman"/>
          <w:b/>
          <w:bCs/>
          <w:iCs/>
          <w:lang w:eastAsia="it-IT"/>
        </w:rPr>
        <w:t>OGGETTO:</w:t>
      </w:r>
      <w:r w:rsidR="000F24CD" w:rsidRPr="000F24CD">
        <w:rPr>
          <w:rFonts w:ascii="Calibri" w:hAnsi="Calibri" w:cs="Arial"/>
          <w:b/>
          <w:bCs/>
          <w:sz w:val="24"/>
          <w:szCs w:val="24"/>
        </w:rPr>
        <w:t xml:space="preserve"> </w:t>
      </w:r>
      <w:r w:rsidR="000F24CD" w:rsidRPr="00BC6849">
        <w:rPr>
          <w:rFonts w:ascii="Calibri" w:hAnsi="Calibri" w:cs="Arial"/>
          <w:b/>
          <w:bCs/>
          <w:sz w:val="24"/>
          <w:szCs w:val="24"/>
        </w:rPr>
        <w:t xml:space="preserve">VENDITA </w:t>
      </w:r>
      <w:proofErr w:type="spellStart"/>
      <w:r w:rsidR="000F24CD" w:rsidRPr="00BC6849">
        <w:rPr>
          <w:rFonts w:ascii="Calibri" w:hAnsi="Calibri" w:cs="Arial"/>
          <w:b/>
          <w:bCs/>
          <w:sz w:val="24"/>
          <w:szCs w:val="24"/>
        </w:rPr>
        <w:t>D</w:t>
      </w:r>
      <w:r w:rsidR="000F24CD">
        <w:rPr>
          <w:rFonts w:ascii="Calibri" w:hAnsi="Calibri" w:cs="Arial"/>
          <w:b/>
          <w:bCs/>
          <w:sz w:val="24"/>
          <w:szCs w:val="24"/>
        </w:rPr>
        <w:t>I</w:t>
      </w:r>
      <w:proofErr w:type="spellEnd"/>
      <w:r w:rsidR="000F24CD">
        <w:rPr>
          <w:rFonts w:ascii="Calibri" w:hAnsi="Calibri" w:cs="Arial"/>
          <w:b/>
          <w:bCs/>
          <w:sz w:val="24"/>
          <w:szCs w:val="24"/>
        </w:rPr>
        <w:t xml:space="preserve"> PORZIONI </w:t>
      </w:r>
      <w:proofErr w:type="spellStart"/>
      <w:r w:rsidR="000F24CD">
        <w:rPr>
          <w:rFonts w:ascii="Calibri" w:hAnsi="Calibri" w:cs="Arial"/>
          <w:b/>
          <w:bCs/>
          <w:sz w:val="24"/>
          <w:szCs w:val="24"/>
        </w:rPr>
        <w:t>DI</w:t>
      </w:r>
      <w:proofErr w:type="spellEnd"/>
      <w:r w:rsidR="000F24CD">
        <w:rPr>
          <w:rFonts w:ascii="Calibri" w:hAnsi="Calibri" w:cs="Arial"/>
          <w:b/>
          <w:bCs/>
          <w:sz w:val="24"/>
          <w:szCs w:val="24"/>
        </w:rPr>
        <w:t xml:space="preserve"> AREE</w:t>
      </w:r>
      <w:r w:rsidR="00BA0747">
        <w:rPr>
          <w:rFonts w:ascii="Calibri" w:hAnsi="Calibri" w:cs="Arial"/>
          <w:b/>
          <w:bCs/>
          <w:sz w:val="24"/>
          <w:szCs w:val="24"/>
        </w:rPr>
        <w:t>, FABBRICATI</w:t>
      </w:r>
      <w:r w:rsidR="000F24CD">
        <w:rPr>
          <w:rFonts w:ascii="Calibri" w:hAnsi="Calibri" w:cs="Arial"/>
          <w:b/>
          <w:bCs/>
          <w:sz w:val="24"/>
          <w:szCs w:val="24"/>
        </w:rPr>
        <w:t xml:space="preserve"> E RELIQUIATI STRADALI </w:t>
      </w:r>
      <w:r w:rsidR="000F24CD" w:rsidRPr="00BC6849">
        <w:rPr>
          <w:rFonts w:ascii="Calibri" w:hAnsi="Calibri" w:cs="Arial"/>
          <w:b/>
          <w:bCs/>
          <w:sz w:val="24"/>
          <w:szCs w:val="24"/>
        </w:rPr>
        <w:t xml:space="preserve">IN AGRO E </w:t>
      </w:r>
      <w:proofErr w:type="spellStart"/>
      <w:r w:rsidR="000F24CD" w:rsidRPr="00BC6849">
        <w:rPr>
          <w:rFonts w:ascii="Calibri" w:hAnsi="Calibri" w:cs="Arial"/>
          <w:b/>
          <w:bCs/>
          <w:sz w:val="24"/>
          <w:szCs w:val="24"/>
        </w:rPr>
        <w:t>DI</w:t>
      </w:r>
      <w:proofErr w:type="spellEnd"/>
      <w:r w:rsidR="000F24CD" w:rsidRPr="00BC6849">
        <w:rPr>
          <w:rFonts w:ascii="Calibri" w:hAnsi="Calibri" w:cs="Arial"/>
          <w:b/>
          <w:bCs/>
          <w:sz w:val="24"/>
          <w:szCs w:val="24"/>
        </w:rPr>
        <w:t xml:space="preserve"> PROPRIETÀ DEL COMUNE </w:t>
      </w:r>
      <w:proofErr w:type="spellStart"/>
      <w:r w:rsidR="000F24CD" w:rsidRPr="00BC6849">
        <w:rPr>
          <w:rFonts w:ascii="Calibri" w:hAnsi="Calibri" w:cs="Arial"/>
          <w:b/>
          <w:bCs/>
          <w:sz w:val="24"/>
          <w:szCs w:val="24"/>
        </w:rPr>
        <w:t>DI</w:t>
      </w:r>
      <w:proofErr w:type="spellEnd"/>
      <w:r w:rsidR="000F24CD" w:rsidRPr="00BC6849">
        <w:rPr>
          <w:rFonts w:ascii="Calibri" w:hAnsi="Calibri" w:cs="Arial"/>
          <w:b/>
          <w:bCs/>
          <w:sz w:val="24"/>
          <w:szCs w:val="24"/>
        </w:rPr>
        <w:t xml:space="preserve"> </w:t>
      </w:r>
      <w:r w:rsidR="00BA0747">
        <w:rPr>
          <w:rFonts w:ascii="Calibri" w:hAnsi="Calibri" w:cs="Arial"/>
          <w:b/>
          <w:bCs/>
          <w:sz w:val="24"/>
          <w:szCs w:val="24"/>
        </w:rPr>
        <w:t xml:space="preserve">SANTA MARIA DEL MOLISE </w:t>
      </w:r>
      <w:r w:rsidR="000F24CD" w:rsidRPr="00BC6849">
        <w:rPr>
          <w:rFonts w:ascii="Calibri" w:hAnsi="Calibri" w:cs="Arial"/>
          <w:b/>
          <w:bCs/>
          <w:sz w:val="24"/>
          <w:szCs w:val="24"/>
        </w:rPr>
        <w:t>(IS)</w:t>
      </w:r>
      <w:r w:rsidR="00B2605E">
        <w:rPr>
          <w:rFonts w:ascii="Calibri" w:hAnsi="Calibri" w:cs="Arial"/>
          <w:b/>
          <w:bCs/>
          <w:sz w:val="24"/>
          <w:szCs w:val="24"/>
        </w:rPr>
        <w:t>.</w:t>
      </w:r>
    </w:p>
    <w:p w:rsidR="00ED17D0" w:rsidRDefault="00ED17D0" w:rsidP="00932377">
      <w:pPr>
        <w:ind w:left="-142"/>
        <w:rPr>
          <w:b/>
        </w:rPr>
      </w:pPr>
    </w:p>
    <w:p w:rsidR="004E798B" w:rsidRPr="00357562" w:rsidRDefault="004E798B" w:rsidP="00ED17D0">
      <w:pPr>
        <w:ind w:left="-142"/>
        <w:jc w:val="center"/>
        <w:rPr>
          <w:b/>
        </w:rPr>
      </w:pPr>
      <w:r w:rsidRPr="00357562">
        <w:rPr>
          <w:b/>
        </w:rPr>
        <w:t xml:space="preserve">Istanza di ammissione alla gara </w:t>
      </w:r>
      <w:r w:rsidR="00B2605E">
        <w:rPr>
          <w:b/>
        </w:rPr>
        <w:t>– dichiarazione -</w:t>
      </w:r>
      <w:r w:rsidR="000F24CD">
        <w:rPr>
          <w:b/>
        </w:rPr>
        <w:t xml:space="preserve"> offerta</w:t>
      </w:r>
      <w:r w:rsidRPr="00357562">
        <w:rPr>
          <w:b/>
        </w:rPr>
        <w:t xml:space="preserve"> del bando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45"/>
      </w:tblGrid>
      <w:tr w:rsidR="004E798B" w:rsidRPr="004E798B" w:rsidTr="009E3F81">
        <w:trPr>
          <w:trHeight w:val="454"/>
        </w:trPr>
        <w:tc>
          <w:tcPr>
            <w:tcW w:w="9745" w:type="dxa"/>
            <w:tcBorders>
              <w:top w:val="nil"/>
              <w:left w:val="nil"/>
              <w:right w:val="nil"/>
            </w:tcBorders>
            <w:vAlign w:val="bottom"/>
          </w:tcPr>
          <w:p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Il sottoscritto</w:t>
            </w:r>
          </w:p>
        </w:tc>
      </w:tr>
      <w:tr w:rsidR="004E798B" w:rsidRPr="004E798B" w:rsidTr="009E3F81">
        <w:trPr>
          <w:trHeight w:val="454"/>
        </w:trPr>
        <w:tc>
          <w:tcPr>
            <w:tcW w:w="9745" w:type="dxa"/>
            <w:tcBorders>
              <w:left w:val="nil"/>
              <w:right w:val="nil"/>
            </w:tcBorders>
            <w:vAlign w:val="bottom"/>
          </w:tcPr>
          <w:p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 xml:space="preserve">nato il                                                               </w:t>
            </w:r>
          </w:p>
        </w:tc>
      </w:tr>
      <w:tr w:rsidR="004E798B" w:rsidRPr="004E798B" w:rsidTr="009E3F81">
        <w:trPr>
          <w:trHeight w:val="454"/>
        </w:trPr>
        <w:tc>
          <w:tcPr>
            <w:tcW w:w="9745" w:type="dxa"/>
            <w:tcBorders>
              <w:left w:val="nil"/>
              <w:right w:val="nil"/>
            </w:tcBorders>
            <w:vAlign w:val="bottom"/>
          </w:tcPr>
          <w:p w:rsidR="004E798B" w:rsidRPr="004E798B" w:rsidRDefault="00BA0747"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A</w:t>
            </w:r>
          </w:p>
        </w:tc>
      </w:tr>
      <w:tr w:rsidR="004E798B" w:rsidRPr="004E798B" w:rsidTr="009E3F81">
        <w:trPr>
          <w:trHeight w:val="454"/>
        </w:trPr>
        <w:tc>
          <w:tcPr>
            <w:tcW w:w="9745" w:type="dxa"/>
            <w:tcBorders>
              <w:left w:val="nil"/>
              <w:right w:val="nil"/>
            </w:tcBorders>
            <w:vAlign w:val="bottom"/>
          </w:tcPr>
          <w:p w:rsidR="004E798B" w:rsidRPr="004E798B" w:rsidRDefault="000F24CD" w:rsidP="000F24CD">
            <w:pPr>
              <w:keepNext/>
              <w:keepLines/>
              <w:spacing w:after="0" w:line="360" w:lineRule="auto"/>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residente </w:t>
            </w:r>
          </w:p>
        </w:tc>
      </w:tr>
      <w:tr w:rsidR="004E798B" w:rsidRPr="004E798B" w:rsidTr="009E3F81">
        <w:trPr>
          <w:trHeight w:val="454"/>
        </w:trPr>
        <w:tc>
          <w:tcPr>
            <w:tcW w:w="9745" w:type="dxa"/>
            <w:tcBorders>
              <w:left w:val="nil"/>
              <w:right w:val="nil"/>
            </w:tcBorders>
            <w:vAlign w:val="bottom"/>
          </w:tcPr>
          <w:p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con codice fiscale n.</w:t>
            </w:r>
          </w:p>
        </w:tc>
      </w:tr>
    </w:tbl>
    <w:p w:rsidR="000F24CD" w:rsidRDefault="000F24CD" w:rsidP="001C27CC">
      <w:pPr>
        <w:jc w:val="center"/>
      </w:pPr>
    </w:p>
    <w:p w:rsidR="00AC1E00" w:rsidRDefault="00AC1E00" w:rsidP="00AC1E00">
      <w:pPr>
        <w:jc w:val="both"/>
        <w:rPr>
          <w:b/>
        </w:rPr>
      </w:pPr>
      <w:r>
        <w:t>In qualità di ________________________ del fondo a confine con l’area/aree</w:t>
      </w:r>
      <w:r w:rsidR="00BA0747">
        <w:t xml:space="preserve"> - fabbricato</w:t>
      </w:r>
      <w:r>
        <w:t xml:space="preserve">  identificata/e nell’avviso pubblico con la lettera A), </w:t>
      </w:r>
      <w:r w:rsidR="000D0288">
        <w:t xml:space="preserve"> </w:t>
      </w:r>
      <w:r>
        <w:t xml:space="preserve">B), </w:t>
      </w:r>
      <w:r>
        <w:rPr>
          <w:sz w:val="16"/>
          <w:szCs w:val="16"/>
        </w:rPr>
        <w:t>(barrare il lotto d’interesse)</w:t>
      </w:r>
    </w:p>
    <w:p w:rsidR="004E798B" w:rsidRPr="001C27CC" w:rsidRDefault="004E798B" w:rsidP="001C27CC">
      <w:pPr>
        <w:jc w:val="center"/>
        <w:rPr>
          <w:b/>
        </w:rPr>
      </w:pPr>
      <w:r w:rsidRPr="001C27CC">
        <w:rPr>
          <w:b/>
        </w:rPr>
        <w:t>CHIEDE</w:t>
      </w:r>
    </w:p>
    <w:p w:rsidR="004E798B" w:rsidRDefault="004E798B" w:rsidP="004E798B">
      <w:pPr>
        <w:spacing w:after="0" w:line="240" w:lineRule="atLeast"/>
        <w:rPr>
          <w:b/>
        </w:rPr>
      </w:pPr>
      <w:r w:rsidRPr="00770D56">
        <w:rPr>
          <w:b/>
        </w:rPr>
        <w:t>Di partecipare al</w:t>
      </w:r>
      <w:r w:rsidR="000F24CD">
        <w:rPr>
          <w:b/>
        </w:rPr>
        <w:t>la gara pubblicata</w:t>
      </w:r>
      <w:r w:rsidRPr="00770D56">
        <w:rPr>
          <w:b/>
        </w:rPr>
        <w:t xml:space="preserve"> in oggetto.</w:t>
      </w:r>
    </w:p>
    <w:p w:rsidR="00770D56" w:rsidRPr="00770D56" w:rsidRDefault="00770D56" w:rsidP="004E798B">
      <w:pPr>
        <w:spacing w:after="0" w:line="240" w:lineRule="atLeast"/>
        <w:rPr>
          <w:b/>
        </w:rPr>
      </w:pPr>
    </w:p>
    <w:p w:rsidR="004E798B" w:rsidRDefault="004E798B" w:rsidP="00770D56">
      <w:pPr>
        <w:spacing w:after="0" w:line="240" w:lineRule="atLeast"/>
        <w:jc w:val="both"/>
      </w:pPr>
      <w:r>
        <w:t>Ai sensi degli articoli 46 e 47 del D.P.R. 28 dicembre 2000, n. 445, consapevole delle sanzioni penali previste dall’articolo 76 del medesimo DPR 445/2000, per le ipotesi di falsità in atti e dichiarazioni mendaci ivi indicate</w:t>
      </w:r>
    </w:p>
    <w:p w:rsidR="004E798B" w:rsidRDefault="004E798B" w:rsidP="001C27CC">
      <w:pPr>
        <w:jc w:val="center"/>
        <w:rPr>
          <w:b/>
        </w:rPr>
      </w:pPr>
      <w:r w:rsidRPr="001C27CC">
        <w:rPr>
          <w:b/>
        </w:rPr>
        <w:t>DICHIARA</w:t>
      </w:r>
    </w:p>
    <w:p w:rsidR="002963B8" w:rsidRPr="002963B8" w:rsidRDefault="002963B8" w:rsidP="002963B8">
      <w:pPr>
        <w:jc w:val="both"/>
        <w:rPr>
          <w:b/>
          <w:u w:val="single"/>
        </w:rPr>
      </w:pPr>
      <w:r w:rsidRPr="002963B8">
        <w:rPr>
          <w:b/>
          <w:u w:val="single"/>
        </w:rPr>
        <w:t>(n.b.: barrare le voci interessate)</w:t>
      </w:r>
    </w:p>
    <w:p w:rsidR="000F24CD" w:rsidRPr="00BC6849" w:rsidRDefault="000F24CD" w:rsidP="000F24CD">
      <w:pPr>
        <w:numPr>
          <w:ilvl w:val="0"/>
          <w:numId w:val="2"/>
        </w:numPr>
        <w:spacing w:before="200" w:after="0" w:line="240" w:lineRule="auto"/>
        <w:jc w:val="both"/>
        <w:rPr>
          <w:rFonts w:ascii="Calibri" w:hAnsi="Calibri" w:cs="Arial"/>
          <w:sz w:val="24"/>
          <w:szCs w:val="24"/>
        </w:rPr>
      </w:pPr>
      <w:r>
        <w:rPr>
          <w:rFonts w:ascii="Calibri" w:hAnsi="Calibri" w:cs="Arial"/>
          <w:sz w:val="24"/>
          <w:szCs w:val="24"/>
        </w:rPr>
        <w:t xml:space="preserve">Di non avere </w:t>
      </w:r>
      <w:r w:rsidRPr="00BC6849">
        <w:rPr>
          <w:rFonts w:ascii="Calibri" w:hAnsi="Calibri" w:cs="Arial"/>
          <w:sz w:val="24"/>
          <w:szCs w:val="24"/>
        </w:rPr>
        <w:t xml:space="preserve">in corso con il Comune di </w:t>
      </w:r>
      <w:r w:rsidR="00BA0747">
        <w:rPr>
          <w:rFonts w:ascii="Calibri" w:hAnsi="Calibri" w:cs="Arial"/>
          <w:sz w:val="24"/>
          <w:szCs w:val="24"/>
        </w:rPr>
        <w:t>Santa Maria del Molise</w:t>
      </w:r>
      <w:r>
        <w:rPr>
          <w:rFonts w:ascii="Calibri" w:hAnsi="Calibri" w:cs="Arial"/>
          <w:sz w:val="24"/>
          <w:szCs w:val="24"/>
        </w:rPr>
        <w:t xml:space="preserve"> contestazioni per altri </w:t>
      </w:r>
      <w:r w:rsidRPr="00BC6849">
        <w:rPr>
          <w:rFonts w:ascii="Calibri" w:hAnsi="Calibri" w:cs="Arial"/>
          <w:sz w:val="24"/>
          <w:szCs w:val="24"/>
        </w:rPr>
        <w:t>contratti simili e che non abbia contenziosi con l’Ente stesso per qualsiasi motivo;</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essersi</w:t>
      </w:r>
      <w:r w:rsidRPr="00BC6849">
        <w:rPr>
          <w:rFonts w:ascii="Calibri" w:hAnsi="Calibri" w:cs="Arial"/>
          <w:color w:val="007F00"/>
          <w:sz w:val="24"/>
          <w:szCs w:val="24"/>
        </w:rPr>
        <w:t xml:space="preserve"> </w:t>
      </w:r>
      <w:r w:rsidRPr="00BC6849">
        <w:rPr>
          <w:rFonts w:ascii="Calibri" w:hAnsi="Calibri" w:cs="Arial"/>
          <w:sz w:val="24"/>
          <w:szCs w:val="24"/>
        </w:rPr>
        <w:t>recato sul luogo ove deve eseguirsi l'utilizzazione stessa, di aver preso visione delle condizioni locali, di tutte le circostanze generali e particolari relative all'utilizzazione, e che accetta incondizionatamente agli effetti tutti dell’art. 1341 del Cod. Civile;</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 xml:space="preserve">Di non trovarsi nelle condizioni di incapacità a contrattare con la Pubblica Amministrazione di cui agli art. 120 e seguenti della Legge </w:t>
      </w:r>
      <w:proofErr w:type="spellStart"/>
      <w:r w:rsidRPr="00BC6849">
        <w:rPr>
          <w:rFonts w:ascii="Calibri" w:hAnsi="Calibri" w:cs="Arial"/>
          <w:sz w:val="24"/>
          <w:szCs w:val="24"/>
        </w:rPr>
        <w:t>nr</w:t>
      </w:r>
      <w:proofErr w:type="spellEnd"/>
      <w:r w:rsidRPr="00BC6849">
        <w:rPr>
          <w:rFonts w:ascii="Calibri" w:hAnsi="Calibri" w:cs="Arial"/>
          <w:sz w:val="24"/>
          <w:szCs w:val="24"/>
        </w:rPr>
        <w:t>. 689/81;</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obbligarsi a</w:t>
      </w:r>
      <w:r>
        <w:rPr>
          <w:rFonts w:ascii="Calibri" w:hAnsi="Calibri" w:cs="Arial"/>
          <w:sz w:val="24"/>
          <w:szCs w:val="24"/>
        </w:rPr>
        <w:t xml:space="preserve"> rispettare tutte le condizioni</w:t>
      </w:r>
      <w:r w:rsidRPr="00BC6849">
        <w:rPr>
          <w:rFonts w:ascii="Calibri" w:hAnsi="Calibri" w:cs="Arial"/>
          <w:sz w:val="24"/>
          <w:szCs w:val="24"/>
        </w:rPr>
        <w:t xml:space="preserve"> del presente avviso</w:t>
      </w:r>
      <w:r>
        <w:rPr>
          <w:rFonts w:ascii="Calibri" w:hAnsi="Calibri" w:cs="Arial"/>
          <w:sz w:val="24"/>
          <w:szCs w:val="24"/>
        </w:rPr>
        <w:t xml:space="preserve"> </w:t>
      </w:r>
      <w:r w:rsidRPr="00BC6849">
        <w:rPr>
          <w:rFonts w:ascii="Calibri" w:hAnsi="Calibri" w:cs="Arial"/>
          <w:sz w:val="24"/>
          <w:szCs w:val="24"/>
        </w:rPr>
        <w:t>pubblic</w:t>
      </w:r>
      <w:r>
        <w:rPr>
          <w:rFonts w:ascii="Calibri" w:hAnsi="Calibri" w:cs="Arial"/>
          <w:sz w:val="24"/>
          <w:szCs w:val="24"/>
        </w:rPr>
        <w:t>o</w:t>
      </w:r>
      <w:r w:rsidRPr="00BC6849">
        <w:rPr>
          <w:rFonts w:ascii="Calibri" w:hAnsi="Calibri" w:cs="Arial"/>
          <w:sz w:val="24"/>
          <w:szCs w:val="24"/>
        </w:rPr>
        <w:t>;</w:t>
      </w:r>
    </w:p>
    <w:p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non avere a proprio carico nessuna condanna con sentenza definitiva o decreto penale di condanna divenuto irrevocabile o sentenza di applicazione della pena su richiesta ai sensi dell’art. 444 del codice di procedura penale, per uno dei seguenti reati:</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 </w:t>
      </w:r>
      <w:proofErr w:type="spellStart"/>
      <w:r w:rsidRPr="00BC6849">
        <w:rPr>
          <w:rFonts w:ascii="Calibri" w:hAnsi="Calibri" w:cs="Arial"/>
          <w:sz w:val="24"/>
          <w:szCs w:val="24"/>
        </w:rPr>
        <w:t>–quater</w:t>
      </w:r>
      <w:proofErr w:type="spellEnd"/>
      <w:r w:rsidRPr="00BC6849">
        <w:rPr>
          <w:rFonts w:ascii="Calibri" w:hAnsi="Calibri" w:cs="Arial"/>
          <w:sz w:val="24"/>
          <w:szCs w:val="24"/>
        </w:rPr>
        <w:t xml:space="preserve"> del DPR 23 gennaio 1973, n. 43 e dall’art. 260 </w:t>
      </w:r>
      <w:r w:rsidRPr="00BC6849">
        <w:rPr>
          <w:rFonts w:ascii="Calibri" w:hAnsi="Calibri" w:cs="Arial"/>
          <w:sz w:val="24"/>
          <w:szCs w:val="24"/>
        </w:rPr>
        <w:lastRenderedPageBreak/>
        <w:t xml:space="preserve">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3 aprile 2006, n. 152, in quanto riconducibili alla partecipazione a un’organizzazione criminale, quale definita all’art. 2 della decisione quadro 2008/841/GAI del Consiglio;</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di cui ali articoli 317, 318, 319, 319-ter, 319-quater, 320, 321,322, 322-BIS, 346-BIS,353, 353-BIS, 354,355 E 356 del codice penale nonché all’art. 2635 del codice civile;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false comunicazioni sociali di cui agli articoli 2621 e 2622 del codice civile;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frode ai sensi dell’art. 1 della convenzione relativa alla tutela degli interessi finanziari delle comunità Europee;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commessi con finalità di terrorismo, anche internazionale e di eversione dell’ordine costituzionali, reati terroristici o reati connessi alle attività terroristiche;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di cui agli articoli 648-bis, 648-ter, 648-ter 1 del codice penale, riciclaggio di proventi di attività criminose o finanziamento del terrorismo, quali definiti all’art. 1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22 giugno 2007, n. 109 e </w:t>
      </w:r>
      <w:proofErr w:type="spellStart"/>
      <w:r w:rsidRPr="00BC6849">
        <w:rPr>
          <w:rFonts w:ascii="Calibri" w:hAnsi="Calibri" w:cs="Arial"/>
          <w:sz w:val="24"/>
          <w:szCs w:val="24"/>
        </w:rPr>
        <w:t>ss.mm.ii.</w:t>
      </w:r>
      <w:proofErr w:type="spellEnd"/>
      <w:r w:rsidRPr="00BC6849">
        <w:rPr>
          <w:rFonts w:ascii="Calibri" w:hAnsi="Calibri" w:cs="Arial"/>
          <w:sz w:val="24"/>
          <w:szCs w:val="24"/>
        </w:rPr>
        <w:t>;</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sfruttamento del lavoro minorile e altre forme di tratta di essere umani definite con il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4 marzo 2014, n. 24;</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Ogni altro delitto da cui derivi, quale pena accessoria, l’incapacità di contrattare con la pubblica amministrazione;</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La insussistenza di cause di decadenza, di sospensione o di divieto previste dall’art. 67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6 settembre 2011, n. 159 io di un tentativo di infiltrazione mafiosa di cui all’articolo 84, comma 4 del medesimo decreto;</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non aver commesso violazioni gravi, definitivamente accertate, rispetto agli obblighi relativi al pagamento delle imposte e tasse o dei contributi previdenziali, secondo la legislazione italiana o quella dello stato in cui sono stabiliti;</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Di non essere stato soggetto alla sanzione </w:t>
      </w:r>
      <w:proofErr w:type="spellStart"/>
      <w:r w:rsidRPr="00BC6849">
        <w:rPr>
          <w:rFonts w:ascii="Calibri" w:hAnsi="Calibri" w:cs="Arial"/>
          <w:sz w:val="24"/>
          <w:szCs w:val="24"/>
        </w:rPr>
        <w:t>interdittiva</w:t>
      </w:r>
      <w:proofErr w:type="spellEnd"/>
      <w:r w:rsidRPr="00BC6849">
        <w:rPr>
          <w:rFonts w:ascii="Calibri" w:hAnsi="Calibri" w:cs="Arial"/>
          <w:sz w:val="24"/>
          <w:szCs w:val="24"/>
        </w:rPr>
        <w:t xml:space="preserve"> di cui all’art. 9, comma 2, lettera c)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8 giugno 2001, n. 231;</w:t>
      </w:r>
    </w:p>
    <w:p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impegnarsi a mantenere l’offerta presentata ferma e irrevocabile, ai sensi dell’art. 1329 del Codice Civile, per un periodo pari a 180 (centottanta) giorni dalla data limite per il ricevimento delle offerte qualora non si sia proceduto alla stipula del relativo contratto e comunque, decorso tale termine, fino a che non intervenga revoca scritta da parte dell’offerente stesso;</w:t>
      </w:r>
    </w:p>
    <w:p w:rsidR="000F24CD" w:rsidRPr="00BC6849" w:rsidRDefault="000F24CD" w:rsidP="000F24CD">
      <w:pPr>
        <w:numPr>
          <w:ilvl w:val="1"/>
          <w:numId w:val="2"/>
        </w:numPr>
        <w:spacing w:after="0" w:line="240" w:lineRule="atLeast"/>
        <w:jc w:val="both"/>
        <w:rPr>
          <w:rFonts w:ascii="Calibri" w:hAnsi="Calibri" w:cs="Arial"/>
          <w:sz w:val="24"/>
          <w:szCs w:val="24"/>
        </w:rPr>
      </w:pPr>
      <w:r>
        <w:rPr>
          <w:rFonts w:ascii="Calibri" w:hAnsi="Calibri" w:cs="Arial"/>
          <w:sz w:val="24"/>
          <w:szCs w:val="24"/>
        </w:rPr>
        <w:t xml:space="preserve">Di autorizzare ai sensi del </w:t>
      </w:r>
      <w:proofErr w:type="spellStart"/>
      <w:r>
        <w:rPr>
          <w:rFonts w:ascii="Calibri" w:hAnsi="Calibri" w:cs="Arial"/>
          <w:sz w:val="24"/>
          <w:szCs w:val="24"/>
        </w:rPr>
        <w:t>d.</w:t>
      </w:r>
      <w:r w:rsidRPr="00BC6849">
        <w:rPr>
          <w:rFonts w:ascii="Calibri" w:hAnsi="Calibri" w:cs="Arial"/>
          <w:sz w:val="24"/>
          <w:szCs w:val="24"/>
        </w:rPr>
        <w:t>lgs</w:t>
      </w:r>
      <w:proofErr w:type="spellEnd"/>
      <w:r w:rsidRPr="00BC6849">
        <w:rPr>
          <w:rFonts w:ascii="Calibri" w:hAnsi="Calibri" w:cs="Arial"/>
          <w:sz w:val="24"/>
          <w:szCs w:val="24"/>
        </w:rPr>
        <w:t xml:space="preserve"> 30 giugno 2003, n. 196 e del regolamento europeo sulla privacy, la stazione appaltante all’utilizzazione dei dati personali raccolti, anche con strumenti informatici, esclusivamente nell’ambito del procedimento per il quale la presente dichiarazione viene resa. Ne autorizza la comunicazione ai funzionari e agli incaricati della Stazione Appaltante, nonché agli eventuali contro</w:t>
      </w:r>
      <w:r w:rsidR="00BA0747">
        <w:rPr>
          <w:rFonts w:ascii="Calibri" w:hAnsi="Calibri" w:cs="Arial"/>
          <w:sz w:val="24"/>
          <w:szCs w:val="24"/>
        </w:rPr>
        <w:t xml:space="preserve"> </w:t>
      </w:r>
      <w:r w:rsidRPr="00BC6849">
        <w:rPr>
          <w:rFonts w:ascii="Calibri" w:hAnsi="Calibri" w:cs="Arial"/>
          <w:sz w:val="24"/>
          <w:szCs w:val="24"/>
        </w:rPr>
        <w:t>interessati che ne facciano legittima e motivata richiesta.</w:t>
      </w:r>
    </w:p>
    <w:p w:rsidR="00770D56" w:rsidRDefault="00770D56" w:rsidP="00770D56">
      <w:pPr>
        <w:spacing w:after="0" w:line="240" w:lineRule="auto"/>
        <w:jc w:val="both"/>
        <w:rPr>
          <w:rFonts w:ascii="Calibri" w:hAnsi="Calibri" w:cs="Arial"/>
        </w:rPr>
      </w:pPr>
    </w:p>
    <w:p w:rsidR="00770D56" w:rsidRPr="00770D56" w:rsidRDefault="00770D56" w:rsidP="00770D56">
      <w:pPr>
        <w:pStyle w:val="Paragrafoelenco"/>
        <w:numPr>
          <w:ilvl w:val="0"/>
          <w:numId w:val="4"/>
        </w:numPr>
        <w:spacing w:after="0" w:line="240" w:lineRule="auto"/>
        <w:jc w:val="both"/>
        <w:rPr>
          <w:rFonts w:ascii="Calibri" w:hAnsi="Calibri" w:cs="Arial"/>
        </w:rPr>
      </w:pPr>
      <w:r>
        <w:rPr>
          <w:rFonts w:ascii="Calibri" w:hAnsi="Calibri" w:cs="Arial"/>
        </w:rPr>
        <w:t>Indicazioni per comunicazioni da parte dell’Ente a mezzo della seguente pec: _____________________________________________________________________________</w:t>
      </w:r>
    </w:p>
    <w:p w:rsidR="00AC1E00" w:rsidRDefault="00AC1E00" w:rsidP="00B2605E">
      <w:pPr>
        <w:autoSpaceDE w:val="0"/>
        <w:autoSpaceDN w:val="0"/>
        <w:adjustRightInd w:val="0"/>
        <w:spacing w:after="0" w:line="240" w:lineRule="auto"/>
        <w:rPr>
          <w:rFonts w:ascii="Calibri" w:hAnsi="Calibri" w:cs="Calibri"/>
          <w:sz w:val="24"/>
          <w:szCs w:val="24"/>
        </w:rPr>
      </w:pPr>
    </w:p>
    <w:p w:rsidR="00B2605E" w:rsidRDefault="00B2605E" w:rsidP="00B2605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Inoltre </w:t>
      </w:r>
      <w:r w:rsidRPr="00B2605E">
        <w:rPr>
          <w:rFonts w:ascii="Calibri" w:hAnsi="Calibri" w:cs="Calibri"/>
          <w:sz w:val="24"/>
          <w:szCs w:val="24"/>
        </w:rPr>
        <w:t>in riferimento all’asta pubblica del giorno</w:t>
      </w:r>
      <w:r>
        <w:rPr>
          <w:rFonts w:ascii="Calibri" w:hAnsi="Calibri" w:cs="Calibri"/>
          <w:sz w:val="24"/>
          <w:szCs w:val="24"/>
        </w:rPr>
        <w:t xml:space="preserve"> 20.01.2021,</w:t>
      </w:r>
      <w:r w:rsidRPr="00B2605E">
        <w:rPr>
          <w:rFonts w:ascii="Calibri" w:hAnsi="Calibri" w:cs="Calibri"/>
          <w:sz w:val="24"/>
          <w:szCs w:val="24"/>
        </w:rPr>
        <w:t xml:space="preserve"> ai sensi degli artt. 46 e 47 del D.P.R. n. 445/2000, consapevole delle sanzioni penali</w:t>
      </w:r>
      <w:r>
        <w:rPr>
          <w:rFonts w:ascii="Calibri" w:hAnsi="Calibri" w:cs="Calibri"/>
          <w:sz w:val="24"/>
          <w:szCs w:val="24"/>
        </w:rPr>
        <w:t xml:space="preserve"> </w:t>
      </w:r>
      <w:r w:rsidRPr="00B2605E">
        <w:rPr>
          <w:rFonts w:ascii="Calibri" w:hAnsi="Calibri" w:cs="Calibri"/>
          <w:sz w:val="24"/>
          <w:szCs w:val="24"/>
        </w:rPr>
        <w:t>previste dell’art. 76, del citato D.P.R., per le ipotesi di falsità in atti e dichiarazioni mendaci ivi indicate,</w:t>
      </w:r>
    </w:p>
    <w:p w:rsidR="00AC1E00" w:rsidRPr="00B2605E" w:rsidRDefault="00AC1E00" w:rsidP="00B2605E">
      <w:pPr>
        <w:autoSpaceDE w:val="0"/>
        <w:autoSpaceDN w:val="0"/>
        <w:adjustRightInd w:val="0"/>
        <w:spacing w:after="0" w:line="240" w:lineRule="auto"/>
        <w:rPr>
          <w:rFonts w:ascii="Calibri" w:hAnsi="Calibri" w:cs="Calibri"/>
          <w:sz w:val="24"/>
          <w:szCs w:val="24"/>
        </w:rPr>
      </w:pPr>
    </w:p>
    <w:p w:rsidR="00B2605E" w:rsidRDefault="00B2605E" w:rsidP="00B2605E">
      <w:pPr>
        <w:autoSpaceDE w:val="0"/>
        <w:autoSpaceDN w:val="0"/>
        <w:adjustRightInd w:val="0"/>
        <w:spacing w:after="0" w:line="240" w:lineRule="auto"/>
        <w:jc w:val="center"/>
        <w:rPr>
          <w:rFonts w:ascii="Calibri" w:hAnsi="Calibri" w:cs="Calibri"/>
          <w:b/>
          <w:bCs/>
          <w:sz w:val="24"/>
          <w:szCs w:val="24"/>
        </w:rPr>
      </w:pPr>
      <w:r w:rsidRPr="00B2605E">
        <w:rPr>
          <w:rFonts w:ascii="Calibri" w:hAnsi="Calibri" w:cs="Calibri"/>
          <w:b/>
          <w:bCs/>
          <w:sz w:val="24"/>
          <w:szCs w:val="24"/>
        </w:rPr>
        <w:t xml:space="preserve">O F </w:t>
      </w:r>
      <w:proofErr w:type="spellStart"/>
      <w:r w:rsidRPr="00B2605E">
        <w:rPr>
          <w:rFonts w:ascii="Calibri" w:hAnsi="Calibri" w:cs="Calibri"/>
          <w:b/>
          <w:bCs/>
          <w:sz w:val="24"/>
          <w:szCs w:val="24"/>
        </w:rPr>
        <w:t>F</w:t>
      </w:r>
      <w:proofErr w:type="spellEnd"/>
      <w:r w:rsidRPr="00B2605E">
        <w:rPr>
          <w:rFonts w:ascii="Calibri" w:hAnsi="Calibri" w:cs="Calibri"/>
          <w:b/>
          <w:bCs/>
          <w:sz w:val="24"/>
          <w:szCs w:val="24"/>
        </w:rPr>
        <w:t xml:space="preserve"> R E</w:t>
      </w:r>
    </w:p>
    <w:p w:rsidR="00AC1E00" w:rsidRPr="00B2605E" w:rsidRDefault="00AC1E00" w:rsidP="00B2605E">
      <w:pPr>
        <w:autoSpaceDE w:val="0"/>
        <w:autoSpaceDN w:val="0"/>
        <w:adjustRightInd w:val="0"/>
        <w:spacing w:after="0" w:line="240" w:lineRule="auto"/>
        <w:jc w:val="center"/>
        <w:rPr>
          <w:rFonts w:ascii="Calibri" w:hAnsi="Calibri" w:cs="Calibri"/>
          <w:b/>
          <w:bCs/>
          <w:sz w:val="24"/>
          <w:szCs w:val="24"/>
        </w:rPr>
      </w:pPr>
    </w:p>
    <w:p w:rsidR="00B2605E" w:rsidRPr="00AC1E00" w:rsidRDefault="00B2605E" w:rsidP="00AC1E00">
      <w:pPr>
        <w:pStyle w:val="Paragrafoelenco"/>
        <w:numPr>
          <w:ilvl w:val="0"/>
          <w:numId w:val="5"/>
        </w:numPr>
        <w:autoSpaceDE w:val="0"/>
        <w:autoSpaceDN w:val="0"/>
        <w:adjustRightInd w:val="0"/>
        <w:spacing w:after="0" w:line="240" w:lineRule="auto"/>
        <w:ind w:left="0"/>
        <w:jc w:val="both"/>
        <w:rPr>
          <w:rFonts w:ascii="Calibri" w:hAnsi="Calibri" w:cs="Calibri"/>
          <w:b/>
          <w:bCs/>
          <w:sz w:val="24"/>
          <w:szCs w:val="24"/>
        </w:rPr>
      </w:pPr>
      <w:r w:rsidRPr="00AC1E00">
        <w:rPr>
          <w:rFonts w:ascii="Calibri" w:hAnsi="Calibri" w:cs="Calibri"/>
          <w:b/>
          <w:bCs/>
          <w:sz w:val="24"/>
          <w:szCs w:val="24"/>
        </w:rPr>
        <w:lastRenderedPageBreak/>
        <w:t>Sul prezzo base indicato nel bando al lotto A, pari a €.</w:t>
      </w:r>
      <w:r w:rsidR="0004524A">
        <w:rPr>
          <w:rFonts w:ascii="Calibri" w:hAnsi="Calibri" w:cs="Calibri"/>
          <w:b/>
          <w:bCs/>
          <w:sz w:val="24"/>
          <w:szCs w:val="24"/>
        </w:rPr>
        <w:t>3</w:t>
      </w:r>
      <w:r w:rsidR="00904E61">
        <w:rPr>
          <w:rFonts w:ascii="Calibri" w:hAnsi="Calibri" w:cs="Calibri"/>
          <w:b/>
          <w:bCs/>
          <w:sz w:val="24"/>
          <w:szCs w:val="24"/>
        </w:rPr>
        <w:t>1</w:t>
      </w:r>
      <w:r w:rsidR="0004524A">
        <w:rPr>
          <w:rFonts w:ascii="Calibri" w:hAnsi="Calibri" w:cs="Calibri"/>
          <w:b/>
          <w:bCs/>
          <w:sz w:val="24"/>
          <w:szCs w:val="24"/>
        </w:rPr>
        <w:t>.</w:t>
      </w:r>
      <w:r w:rsidR="00904E61">
        <w:rPr>
          <w:rFonts w:ascii="Calibri" w:hAnsi="Calibri" w:cs="Calibri"/>
          <w:b/>
          <w:bCs/>
          <w:sz w:val="24"/>
          <w:szCs w:val="24"/>
        </w:rPr>
        <w:t>2</w:t>
      </w:r>
      <w:r w:rsidR="0004524A">
        <w:rPr>
          <w:rFonts w:ascii="Calibri" w:hAnsi="Calibri" w:cs="Calibri"/>
          <w:b/>
          <w:bCs/>
          <w:sz w:val="24"/>
          <w:szCs w:val="24"/>
        </w:rPr>
        <w:t>00</w:t>
      </w:r>
      <w:r w:rsidRPr="00AC1E00">
        <w:rPr>
          <w:rFonts w:ascii="Calibri" w:hAnsi="Calibri" w:cs="Calibri"/>
          <w:b/>
          <w:bCs/>
          <w:sz w:val="24"/>
          <w:szCs w:val="24"/>
        </w:rPr>
        <w:t>,00 (</w:t>
      </w:r>
      <w:r w:rsidR="0004524A">
        <w:rPr>
          <w:rFonts w:ascii="Calibri" w:hAnsi="Calibri" w:cs="Calibri"/>
          <w:b/>
          <w:bCs/>
          <w:sz w:val="24"/>
          <w:szCs w:val="24"/>
        </w:rPr>
        <w:t>trent</w:t>
      </w:r>
      <w:r w:rsidR="00904E61">
        <w:rPr>
          <w:rFonts w:ascii="Calibri" w:hAnsi="Calibri" w:cs="Calibri"/>
          <w:b/>
          <w:bCs/>
          <w:sz w:val="24"/>
          <w:szCs w:val="24"/>
        </w:rPr>
        <w:t>un</w:t>
      </w:r>
      <w:r w:rsidR="0004524A">
        <w:rPr>
          <w:rFonts w:ascii="Calibri" w:hAnsi="Calibri" w:cs="Calibri"/>
          <w:b/>
          <w:bCs/>
          <w:sz w:val="24"/>
          <w:szCs w:val="24"/>
        </w:rPr>
        <w:t>omila</w:t>
      </w:r>
      <w:r w:rsidR="00904E61">
        <w:rPr>
          <w:rFonts w:ascii="Calibri" w:hAnsi="Calibri" w:cs="Calibri"/>
          <w:b/>
          <w:bCs/>
          <w:sz w:val="24"/>
          <w:szCs w:val="24"/>
        </w:rPr>
        <w:t>duecento</w:t>
      </w:r>
      <w:r w:rsidRPr="00AC1E00">
        <w:rPr>
          <w:rFonts w:ascii="Calibri" w:hAnsi="Calibri" w:cs="Calibri"/>
          <w:b/>
          <w:bCs/>
          <w:sz w:val="24"/>
          <w:szCs w:val="24"/>
        </w:rPr>
        <w:t>/00),  IN</w:t>
      </w:r>
    </w:p>
    <w:p w:rsidR="00B2605E" w:rsidRDefault="00B2605E" w:rsidP="00AC1E00">
      <w:pPr>
        <w:autoSpaceDE w:val="0"/>
        <w:autoSpaceDN w:val="0"/>
        <w:adjustRightInd w:val="0"/>
        <w:spacing w:after="0" w:line="240" w:lineRule="auto"/>
        <w:jc w:val="both"/>
        <w:rPr>
          <w:rFonts w:ascii="Calibri" w:hAnsi="Calibri" w:cs="Calibri"/>
          <w:sz w:val="24"/>
          <w:szCs w:val="24"/>
        </w:rPr>
      </w:pPr>
      <w:r w:rsidRPr="00B2605E">
        <w:rPr>
          <w:rFonts w:ascii="Calibri" w:hAnsi="Calibri" w:cs="Calibri"/>
          <w:b/>
          <w:bCs/>
          <w:sz w:val="24"/>
          <w:szCs w:val="24"/>
        </w:rPr>
        <w:t xml:space="preserve">AUMENTO </w:t>
      </w:r>
      <w:r w:rsidRPr="00B2605E">
        <w:rPr>
          <w:rFonts w:ascii="Calibri" w:hAnsi="Calibri" w:cs="Calibri"/>
          <w:sz w:val="24"/>
          <w:szCs w:val="24"/>
        </w:rPr>
        <w:t>la somma totale unica e incondizionata, pari ad</w:t>
      </w:r>
      <w:r>
        <w:rPr>
          <w:rFonts w:ascii="Calibri" w:hAnsi="Calibri" w:cs="Calibri"/>
          <w:sz w:val="24"/>
          <w:szCs w:val="24"/>
        </w:rPr>
        <w:t xml:space="preserve"> </w:t>
      </w:r>
      <w:r w:rsidRPr="00B2605E">
        <w:rPr>
          <w:rFonts w:ascii="Calibri" w:hAnsi="Calibri" w:cs="Calibri"/>
          <w:b/>
          <w:bCs/>
          <w:sz w:val="24"/>
          <w:szCs w:val="24"/>
        </w:rPr>
        <w:t>€ ______________________,______ (</w:t>
      </w:r>
      <w:proofErr w:type="spellStart"/>
      <w:r w:rsidRPr="00B2605E">
        <w:rPr>
          <w:rFonts w:ascii="Calibri" w:hAnsi="Calibri" w:cs="Calibri"/>
          <w:b/>
          <w:bCs/>
          <w:sz w:val="24"/>
          <w:szCs w:val="24"/>
        </w:rPr>
        <w:t>diconsi</w:t>
      </w:r>
      <w:proofErr w:type="spellEnd"/>
      <w:r w:rsidRPr="00B2605E">
        <w:rPr>
          <w:rFonts w:ascii="Calibri" w:hAnsi="Calibri" w:cs="Calibri"/>
          <w:b/>
          <w:bCs/>
          <w:sz w:val="24"/>
          <w:szCs w:val="24"/>
        </w:rPr>
        <w:t xml:space="preserve"> ________________________ virgola______)</w:t>
      </w:r>
      <w:r w:rsidRPr="00B2605E">
        <w:rPr>
          <w:rFonts w:ascii="Calibri" w:hAnsi="Calibri" w:cs="Calibri"/>
          <w:sz w:val="24"/>
          <w:szCs w:val="24"/>
        </w:rPr>
        <w:t xml:space="preserve">, </w:t>
      </w:r>
      <w:r w:rsidR="00AC1E00">
        <w:rPr>
          <w:rFonts w:ascii="Calibri" w:hAnsi="Calibri" w:cs="Calibri"/>
          <w:sz w:val="24"/>
          <w:szCs w:val="24"/>
        </w:rPr>
        <w:t xml:space="preserve">per un totale di </w:t>
      </w:r>
      <w:r w:rsidR="00AC1E00" w:rsidRPr="00B2605E">
        <w:rPr>
          <w:rFonts w:ascii="Calibri" w:hAnsi="Calibri" w:cs="Calibri"/>
          <w:b/>
          <w:bCs/>
          <w:sz w:val="24"/>
          <w:szCs w:val="24"/>
        </w:rPr>
        <w:t>€</w:t>
      </w:r>
      <w:r w:rsidR="00AC1E00">
        <w:rPr>
          <w:rFonts w:ascii="Calibri" w:hAnsi="Calibri" w:cs="Calibri"/>
          <w:b/>
          <w:bCs/>
          <w:sz w:val="24"/>
          <w:szCs w:val="24"/>
        </w:rPr>
        <w:t xml:space="preserve"> ____________</w:t>
      </w:r>
      <w:r w:rsidR="00AC1E00" w:rsidRPr="00B2605E">
        <w:rPr>
          <w:rFonts w:ascii="Calibri" w:hAnsi="Calibri" w:cs="Calibri"/>
          <w:b/>
          <w:bCs/>
          <w:sz w:val="24"/>
          <w:szCs w:val="24"/>
        </w:rPr>
        <w:t>_,______ (</w:t>
      </w:r>
      <w:proofErr w:type="spellStart"/>
      <w:r w:rsidR="00AC1E00" w:rsidRPr="00B2605E">
        <w:rPr>
          <w:rFonts w:ascii="Calibri" w:hAnsi="Calibri" w:cs="Calibri"/>
          <w:b/>
          <w:bCs/>
          <w:sz w:val="24"/>
          <w:szCs w:val="24"/>
        </w:rPr>
        <w:t>diconsi</w:t>
      </w:r>
      <w:proofErr w:type="spellEnd"/>
      <w:r w:rsidR="00AC1E00" w:rsidRPr="00B2605E">
        <w:rPr>
          <w:rFonts w:ascii="Calibri" w:hAnsi="Calibri" w:cs="Calibri"/>
          <w:b/>
          <w:bCs/>
          <w:sz w:val="24"/>
          <w:szCs w:val="24"/>
        </w:rPr>
        <w:t xml:space="preserve"> ________________________ virgola______)</w:t>
      </w:r>
      <w:r w:rsidR="00AC1E00">
        <w:rPr>
          <w:rFonts w:ascii="Calibri" w:hAnsi="Calibri" w:cs="Calibri"/>
          <w:sz w:val="24"/>
          <w:szCs w:val="24"/>
        </w:rPr>
        <w:t>;</w:t>
      </w:r>
    </w:p>
    <w:p w:rsidR="00AC1E00" w:rsidRDefault="00AC1E00" w:rsidP="00AC1E00">
      <w:pPr>
        <w:autoSpaceDE w:val="0"/>
        <w:autoSpaceDN w:val="0"/>
        <w:adjustRightInd w:val="0"/>
        <w:spacing w:after="0" w:line="240" w:lineRule="auto"/>
        <w:jc w:val="both"/>
        <w:rPr>
          <w:rFonts w:ascii="Calibri" w:hAnsi="Calibri" w:cs="Calibri"/>
          <w:sz w:val="24"/>
          <w:szCs w:val="24"/>
        </w:rPr>
      </w:pPr>
    </w:p>
    <w:p w:rsidR="00AC1E00" w:rsidRPr="00904E61" w:rsidRDefault="00AC1E00" w:rsidP="00AC1E0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Sul prezzo base indicato nel bando al lotto B, pari a €.1</w:t>
      </w:r>
      <w:r w:rsidR="00904E61" w:rsidRPr="00904E61">
        <w:rPr>
          <w:rFonts w:ascii="Calibri" w:hAnsi="Calibri" w:cs="Calibri"/>
          <w:b/>
          <w:bCs/>
          <w:sz w:val="24"/>
          <w:szCs w:val="24"/>
        </w:rPr>
        <w:t>3</w:t>
      </w:r>
      <w:r w:rsidRPr="00904E61">
        <w:rPr>
          <w:rFonts w:ascii="Calibri" w:hAnsi="Calibri" w:cs="Calibri"/>
          <w:b/>
          <w:bCs/>
          <w:sz w:val="24"/>
          <w:szCs w:val="24"/>
        </w:rPr>
        <w:t>.</w:t>
      </w:r>
      <w:r w:rsidR="00904E61" w:rsidRPr="00904E61">
        <w:rPr>
          <w:rFonts w:ascii="Calibri" w:hAnsi="Calibri" w:cs="Calibri"/>
          <w:b/>
          <w:bCs/>
          <w:sz w:val="24"/>
          <w:szCs w:val="24"/>
        </w:rPr>
        <w:t>2</w:t>
      </w:r>
      <w:r w:rsidR="000D0288" w:rsidRPr="00904E61">
        <w:rPr>
          <w:rFonts w:ascii="Calibri" w:hAnsi="Calibri" w:cs="Calibri"/>
          <w:b/>
          <w:bCs/>
          <w:sz w:val="24"/>
          <w:szCs w:val="24"/>
        </w:rPr>
        <w:t>0</w:t>
      </w:r>
      <w:r w:rsidRPr="00904E61">
        <w:rPr>
          <w:rFonts w:ascii="Calibri" w:hAnsi="Calibri" w:cs="Calibri"/>
          <w:b/>
          <w:bCs/>
          <w:sz w:val="24"/>
          <w:szCs w:val="24"/>
        </w:rPr>
        <w:t>0,00 (</w:t>
      </w:r>
      <w:r w:rsidR="00904E61" w:rsidRPr="00904E61">
        <w:rPr>
          <w:rFonts w:ascii="Calibri" w:hAnsi="Calibri" w:cs="Calibri"/>
          <w:b/>
          <w:bCs/>
          <w:sz w:val="24"/>
          <w:szCs w:val="24"/>
        </w:rPr>
        <w:t>tr</w:t>
      </w:r>
      <w:r w:rsidR="000D0288" w:rsidRPr="00904E61">
        <w:rPr>
          <w:rFonts w:ascii="Calibri" w:hAnsi="Calibri" w:cs="Calibri"/>
          <w:b/>
          <w:bCs/>
          <w:sz w:val="24"/>
          <w:szCs w:val="24"/>
        </w:rPr>
        <w:t>edicimila</w:t>
      </w:r>
      <w:r w:rsidR="00904E61" w:rsidRPr="00904E61">
        <w:rPr>
          <w:rFonts w:ascii="Calibri" w:hAnsi="Calibri" w:cs="Calibri"/>
          <w:b/>
          <w:bCs/>
          <w:sz w:val="24"/>
          <w:szCs w:val="24"/>
        </w:rPr>
        <w:t>due</w:t>
      </w:r>
      <w:r w:rsidR="000D0288" w:rsidRPr="00904E61">
        <w:rPr>
          <w:rFonts w:ascii="Calibri" w:hAnsi="Calibri" w:cs="Calibri"/>
          <w:b/>
          <w:bCs/>
          <w:sz w:val="24"/>
          <w:szCs w:val="24"/>
        </w:rPr>
        <w:t>cento</w:t>
      </w:r>
      <w:r w:rsidRPr="00904E61">
        <w:rPr>
          <w:rFonts w:ascii="Calibri" w:hAnsi="Calibri" w:cs="Calibri"/>
          <w:b/>
          <w:bCs/>
          <w:sz w:val="24"/>
          <w:szCs w:val="24"/>
        </w:rPr>
        <w:t>/00),  IN</w:t>
      </w:r>
      <w:r w:rsidR="00904E61">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w:t>
      </w:r>
      <w:proofErr w:type="spellStart"/>
      <w:r w:rsidRPr="00904E61">
        <w:rPr>
          <w:rFonts w:ascii="Calibri" w:hAnsi="Calibri" w:cs="Calibri"/>
          <w:b/>
          <w:bCs/>
          <w:sz w:val="24"/>
          <w:szCs w:val="24"/>
        </w:rPr>
        <w:t>diconsi</w:t>
      </w:r>
      <w:proofErr w:type="spellEnd"/>
      <w:r w:rsidRPr="00904E61">
        <w:rPr>
          <w:rFonts w:ascii="Calibri" w:hAnsi="Calibri" w:cs="Calibri"/>
          <w:b/>
          <w:bCs/>
          <w:sz w:val="24"/>
          <w:szCs w:val="24"/>
        </w:rPr>
        <w:t xml:space="preserve">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w:t>
      </w:r>
      <w:proofErr w:type="spellStart"/>
      <w:r w:rsidRPr="00904E61">
        <w:rPr>
          <w:rFonts w:ascii="Calibri" w:hAnsi="Calibri" w:cs="Calibri"/>
          <w:b/>
          <w:bCs/>
          <w:sz w:val="24"/>
          <w:szCs w:val="24"/>
        </w:rPr>
        <w:t>diconsi</w:t>
      </w:r>
      <w:proofErr w:type="spellEnd"/>
      <w:r w:rsidRPr="00904E61">
        <w:rPr>
          <w:rFonts w:ascii="Calibri" w:hAnsi="Calibri" w:cs="Calibri"/>
          <w:b/>
          <w:bCs/>
          <w:sz w:val="24"/>
          <w:szCs w:val="24"/>
        </w:rPr>
        <w:t xml:space="preserve"> ________________________ virgola______)</w:t>
      </w:r>
      <w:r w:rsidRPr="00904E61">
        <w:rPr>
          <w:rFonts w:ascii="Calibri" w:hAnsi="Calibri" w:cs="Calibri"/>
          <w:sz w:val="24"/>
          <w:szCs w:val="24"/>
        </w:rPr>
        <w:t>;</w:t>
      </w:r>
    </w:p>
    <w:p w:rsidR="00AC1E00" w:rsidRDefault="00AC1E00" w:rsidP="00AC1E00">
      <w:pPr>
        <w:autoSpaceDE w:val="0"/>
        <w:autoSpaceDN w:val="0"/>
        <w:adjustRightInd w:val="0"/>
        <w:spacing w:after="0" w:line="240" w:lineRule="auto"/>
        <w:jc w:val="both"/>
        <w:rPr>
          <w:rFonts w:ascii="Calibri" w:hAnsi="Calibri" w:cs="Calibri"/>
          <w:sz w:val="24"/>
          <w:szCs w:val="24"/>
        </w:rPr>
      </w:pPr>
    </w:p>
    <w:p w:rsidR="00AC1E00" w:rsidRPr="00B2605E" w:rsidRDefault="00AC1E00" w:rsidP="00AC1E00">
      <w:pPr>
        <w:autoSpaceDE w:val="0"/>
        <w:autoSpaceDN w:val="0"/>
        <w:adjustRightInd w:val="0"/>
        <w:spacing w:after="0" w:line="240" w:lineRule="auto"/>
        <w:jc w:val="both"/>
        <w:rPr>
          <w:rFonts w:ascii="Calibri" w:hAnsi="Calibri" w:cs="Calibri"/>
          <w:sz w:val="24"/>
          <w:szCs w:val="24"/>
        </w:rPr>
      </w:pPr>
    </w:p>
    <w:p w:rsidR="00B2605E" w:rsidRPr="00B2605E" w:rsidRDefault="00B2605E" w:rsidP="00B2605E">
      <w:pPr>
        <w:autoSpaceDE w:val="0"/>
        <w:autoSpaceDN w:val="0"/>
        <w:adjustRightInd w:val="0"/>
        <w:spacing w:after="0" w:line="240" w:lineRule="auto"/>
        <w:rPr>
          <w:rFonts w:ascii="Calibri" w:hAnsi="Calibri" w:cs="Calibri"/>
          <w:i/>
          <w:iCs/>
          <w:sz w:val="24"/>
          <w:szCs w:val="24"/>
        </w:rPr>
      </w:pPr>
      <w:r w:rsidRPr="00B2605E">
        <w:rPr>
          <w:rFonts w:ascii="Calibri" w:hAnsi="Calibri" w:cs="Calibri"/>
          <w:i/>
          <w:iCs/>
          <w:sz w:val="24"/>
          <w:szCs w:val="24"/>
        </w:rPr>
        <w:t>______________________, lì ________________</w:t>
      </w:r>
    </w:p>
    <w:p w:rsidR="00B2605E" w:rsidRPr="00B2605E" w:rsidRDefault="00B2605E" w:rsidP="00AC1E00">
      <w:pPr>
        <w:autoSpaceDE w:val="0"/>
        <w:autoSpaceDN w:val="0"/>
        <w:adjustRightInd w:val="0"/>
        <w:spacing w:after="0" w:line="240" w:lineRule="auto"/>
        <w:ind w:left="6372" w:firstLine="708"/>
        <w:rPr>
          <w:rFonts w:ascii="Calibri" w:hAnsi="Calibri" w:cs="Calibri"/>
          <w:i/>
          <w:iCs/>
          <w:sz w:val="24"/>
          <w:szCs w:val="24"/>
        </w:rPr>
      </w:pPr>
      <w:r w:rsidRPr="00B2605E">
        <w:rPr>
          <w:rFonts w:ascii="Calibri" w:hAnsi="Calibri" w:cs="Calibri"/>
          <w:i/>
          <w:iCs/>
          <w:sz w:val="24"/>
          <w:szCs w:val="24"/>
        </w:rPr>
        <w:t xml:space="preserve">Firma </w:t>
      </w:r>
    </w:p>
    <w:p w:rsidR="001C27CC" w:rsidRPr="00B2605E" w:rsidRDefault="00B2605E" w:rsidP="00AC1E00">
      <w:pPr>
        <w:spacing w:after="0" w:line="240" w:lineRule="auto"/>
        <w:ind w:left="4248"/>
        <w:jc w:val="both"/>
        <w:rPr>
          <w:rFonts w:ascii="Calibri" w:hAnsi="Calibri" w:cs="Calibri"/>
          <w:sz w:val="24"/>
          <w:szCs w:val="24"/>
        </w:rPr>
      </w:pPr>
      <w:r w:rsidRPr="00B2605E">
        <w:rPr>
          <w:rFonts w:ascii="Calibri" w:hAnsi="Calibri" w:cs="Calibri"/>
          <w:i/>
          <w:iCs/>
          <w:sz w:val="24"/>
          <w:szCs w:val="24"/>
        </w:rPr>
        <w:t>_____________________________________________</w:t>
      </w:r>
    </w:p>
    <w:p w:rsidR="00770D56" w:rsidRPr="00B2605E" w:rsidRDefault="00770D56" w:rsidP="001C27CC">
      <w:pPr>
        <w:spacing w:after="0" w:line="240" w:lineRule="auto"/>
        <w:jc w:val="both"/>
        <w:rPr>
          <w:rFonts w:ascii="Calibri" w:hAnsi="Calibri" w:cs="Calibri"/>
          <w:sz w:val="24"/>
          <w:szCs w:val="24"/>
        </w:rPr>
      </w:pPr>
    </w:p>
    <w:p w:rsidR="001C27CC" w:rsidRDefault="001C27CC"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Default="00AC1E00" w:rsidP="001C27CC">
      <w:pPr>
        <w:spacing w:after="0" w:line="240" w:lineRule="auto"/>
        <w:jc w:val="both"/>
        <w:rPr>
          <w:rFonts w:ascii="Calibri" w:hAnsi="Calibri" w:cs="Calibri"/>
          <w:sz w:val="24"/>
          <w:szCs w:val="24"/>
        </w:rPr>
      </w:pPr>
    </w:p>
    <w:p w:rsidR="00AC1E00" w:rsidRPr="00B2605E" w:rsidRDefault="00AC1E00" w:rsidP="001C27CC">
      <w:pPr>
        <w:spacing w:after="0" w:line="240" w:lineRule="auto"/>
        <w:jc w:val="both"/>
        <w:rPr>
          <w:rFonts w:ascii="Calibri" w:hAnsi="Calibri" w:cs="Calibri"/>
          <w:sz w:val="24"/>
          <w:szCs w:val="24"/>
        </w:rPr>
      </w:pPr>
    </w:p>
    <w:p w:rsidR="001C27CC" w:rsidRPr="00B2605E" w:rsidRDefault="001C27CC" w:rsidP="00AC1E00">
      <w:pPr>
        <w:spacing w:after="0" w:line="240" w:lineRule="auto"/>
        <w:jc w:val="both"/>
        <w:rPr>
          <w:rFonts w:ascii="Calibri" w:hAnsi="Calibri" w:cs="Calibri"/>
          <w:sz w:val="24"/>
          <w:szCs w:val="24"/>
        </w:rPr>
      </w:pPr>
      <w:r w:rsidRPr="00B2605E">
        <w:rPr>
          <w:rFonts w:ascii="Calibri" w:hAnsi="Calibri" w:cs="Calibri"/>
          <w:sz w:val="24"/>
          <w:szCs w:val="24"/>
        </w:rPr>
        <w:tab/>
      </w:r>
      <w:r w:rsidRPr="00B2605E">
        <w:rPr>
          <w:rFonts w:ascii="Calibri" w:hAnsi="Calibri" w:cs="Calibri"/>
          <w:sz w:val="24"/>
          <w:szCs w:val="24"/>
        </w:rPr>
        <w:tab/>
      </w:r>
      <w:r w:rsidRPr="00B2605E">
        <w:rPr>
          <w:rFonts w:ascii="Calibri" w:hAnsi="Calibri" w:cs="Calibri"/>
          <w:sz w:val="24"/>
          <w:szCs w:val="24"/>
        </w:rPr>
        <w:tab/>
      </w:r>
      <w:r w:rsidRPr="00B2605E">
        <w:rPr>
          <w:rFonts w:ascii="Calibri" w:hAnsi="Calibri" w:cs="Calibri"/>
          <w:sz w:val="24"/>
          <w:szCs w:val="24"/>
        </w:rPr>
        <w:tab/>
      </w:r>
      <w:r w:rsidRPr="00B2605E">
        <w:rPr>
          <w:rFonts w:ascii="Calibri" w:hAnsi="Calibri" w:cs="Calibri"/>
          <w:sz w:val="24"/>
          <w:szCs w:val="24"/>
        </w:rPr>
        <w:tab/>
      </w:r>
      <w:r w:rsidRPr="00B2605E">
        <w:rPr>
          <w:rFonts w:ascii="Calibri" w:hAnsi="Calibri" w:cs="Calibri"/>
          <w:sz w:val="24"/>
          <w:szCs w:val="24"/>
        </w:rPr>
        <w:tab/>
      </w:r>
      <w:r w:rsidRPr="00B2605E">
        <w:rPr>
          <w:rFonts w:ascii="Calibri" w:hAnsi="Calibri" w:cs="Calibri"/>
          <w:sz w:val="24"/>
          <w:szCs w:val="24"/>
        </w:rPr>
        <w:tab/>
      </w:r>
      <w:r w:rsidRPr="00B2605E">
        <w:rPr>
          <w:rFonts w:ascii="Calibri" w:hAnsi="Calibri" w:cs="Calibri"/>
          <w:sz w:val="24"/>
          <w:szCs w:val="24"/>
        </w:rPr>
        <w:tab/>
      </w:r>
      <w:r w:rsidRPr="00B2605E">
        <w:rPr>
          <w:rFonts w:ascii="Calibri" w:hAnsi="Calibri" w:cs="Calibri"/>
          <w:sz w:val="24"/>
          <w:szCs w:val="24"/>
        </w:rPr>
        <w:tab/>
      </w:r>
    </w:p>
    <w:p w:rsidR="008822EC" w:rsidRDefault="008822EC" w:rsidP="008822EC">
      <w:pPr>
        <w:spacing w:before="200" w:after="0" w:line="240" w:lineRule="auto"/>
        <w:jc w:val="both"/>
        <w:rPr>
          <w:rFonts w:ascii="Calibri" w:hAnsi="Calibri" w:cs="Arial"/>
        </w:rPr>
      </w:pPr>
    </w:p>
    <w:p w:rsidR="00AC1E00" w:rsidRDefault="00AC1E00" w:rsidP="008822EC">
      <w:pPr>
        <w:spacing w:before="200" w:after="0" w:line="240" w:lineRule="auto"/>
        <w:jc w:val="both"/>
        <w:rPr>
          <w:rFonts w:ascii="Calibri" w:hAnsi="Calibri" w:cs="Arial"/>
        </w:rPr>
      </w:pPr>
    </w:p>
    <w:p w:rsidR="00AC1E00" w:rsidRDefault="00AC1E00" w:rsidP="008822EC">
      <w:pPr>
        <w:spacing w:before="200" w:after="0" w:line="240" w:lineRule="auto"/>
        <w:jc w:val="both"/>
        <w:rPr>
          <w:rFonts w:ascii="Calibri" w:hAnsi="Calibri" w:cs="Arial"/>
        </w:rPr>
      </w:pPr>
    </w:p>
    <w:p w:rsidR="00AC1E00" w:rsidRDefault="00AC1E00" w:rsidP="008822EC">
      <w:pPr>
        <w:spacing w:before="200" w:after="0" w:line="240" w:lineRule="auto"/>
        <w:jc w:val="both"/>
        <w:rPr>
          <w:rFonts w:ascii="Calibri" w:hAnsi="Calibri" w:cs="Arial"/>
        </w:rPr>
      </w:pPr>
    </w:p>
    <w:p w:rsidR="00AC1E00" w:rsidRDefault="00AC1E00" w:rsidP="008822EC">
      <w:pPr>
        <w:spacing w:before="200" w:after="0" w:line="240" w:lineRule="auto"/>
        <w:jc w:val="both"/>
        <w:rPr>
          <w:rFonts w:ascii="Calibri" w:hAnsi="Calibri" w:cs="Arial"/>
        </w:rPr>
      </w:pPr>
    </w:p>
    <w:p w:rsidR="00AC1E00" w:rsidRDefault="00AC1E00" w:rsidP="008822EC">
      <w:pPr>
        <w:spacing w:before="200" w:after="0" w:line="240" w:lineRule="auto"/>
        <w:jc w:val="both"/>
        <w:rPr>
          <w:rFonts w:ascii="Calibri" w:hAnsi="Calibri" w:cs="Arial"/>
        </w:rPr>
      </w:pPr>
    </w:p>
    <w:p w:rsidR="00AC1E00" w:rsidRDefault="00AC1E00" w:rsidP="008822EC">
      <w:pPr>
        <w:spacing w:before="200" w:after="0" w:line="240" w:lineRule="auto"/>
        <w:jc w:val="both"/>
        <w:rPr>
          <w:rFonts w:ascii="Calibri" w:hAnsi="Calibri" w:cs="Arial"/>
        </w:rPr>
      </w:pPr>
    </w:p>
    <w:p w:rsidR="00AC1E00" w:rsidRDefault="00AC1E00" w:rsidP="008822EC">
      <w:pPr>
        <w:spacing w:before="200" w:after="0" w:line="240" w:lineRule="auto"/>
        <w:jc w:val="both"/>
        <w:rPr>
          <w:rFonts w:ascii="Calibri" w:hAnsi="Calibri" w:cs="Arial"/>
        </w:rPr>
      </w:pPr>
    </w:p>
    <w:p w:rsidR="00AC1E00" w:rsidRDefault="00AC1E00" w:rsidP="008822EC">
      <w:pPr>
        <w:spacing w:before="200" w:after="0" w:line="240" w:lineRule="auto"/>
        <w:jc w:val="both"/>
        <w:rPr>
          <w:rFonts w:ascii="Calibri" w:hAnsi="Calibri" w:cs="Arial"/>
        </w:rPr>
      </w:pPr>
    </w:p>
    <w:p w:rsidR="00AC1E00" w:rsidRDefault="00AC1E00" w:rsidP="008822EC">
      <w:pPr>
        <w:spacing w:before="200" w:after="0" w:line="240" w:lineRule="auto"/>
        <w:jc w:val="both"/>
        <w:rPr>
          <w:rFonts w:ascii="Calibri" w:hAnsi="Calibri" w:cs="Arial"/>
        </w:rPr>
      </w:pPr>
    </w:p>
    <w:p w:rsidR="004E798B" w:rsidRDefault="001C27CC" w:rsidP="000F24CD">
      <w:pPr>
        <w:spacing w:before="200" w:after="0" w:line="240" w:lineRule="auto"/>
        <w:jc w:val="both"/>
      </w:pPr>
      <w:r w:rsidRPr="00A253CD">
        <w:rPr>
          <w:rFonts w:ascii="Calibri" w:hAnsi="Calibri" w:cs="Arial"/>
          <w:b/>
          <w:sz w:val="24"/>
          <w:szCs w:val="24"/>
        </w:rPr>
        <w:t>ALLEGARE COPIA DE</w:t>
      </w:r>
      <w:r w:rsidR="00770D56" w:rsidRPr="00A253CD">
        <w:rPr>
          <w:rFonts w:ascii="Calibri" w:hAnsi="Calibri" w:cs="Arial"/>
          <w:b/>
          <w:sz w:val="24"/>
          <w:szCs w:val="24"/>
        </w:rPr>
        <w:t xml:space="preserve">L </w:t>
      </w:r>
      <w:r w:rsidRPr="00A253CD">
        <w:rPr>
          <w:rFonts w:ascii="Calibri" w:hAnsi="Calibri" w:cs="Arial"/>
          <w:b/>
          <w:sz w:val="24"/>
          <w:szCs w:val="24"/>
        </w:rPr>
        <w:t xml:space="preserve"> DOCUMENTO </w:t>
      </w:r>
      <w:proofErr w:type="spellStart"/>
      <w:r w:rsidRPr="00A253CD">
        <w:rPr>
          <w:rFonts w:ascii="Calibri" w:hAnsi="Calibri" w:cs="Arial"/>
          <w:b/>
          <w:sz w:val="24"/>
          <w:szCs w:val="24"/>
        </w:rPr>
        <w:t>DI</w:t>
      </w:r>
      <w:proofErr w:type="spellEnd"/>
      <w:r w:rsidRPr="00A253CD">
        <w:rPr>
          <w:rFonts w:ascii="Calibri" w:hAnsi="Calibri" w:cs="Arial"/>
          <w:b/>
          <w:sz w:val="24"/>
          <w:szCs w:val="24"/>
        </w:rPr>
        <w:t xml:space="preserve"> IDENTITA’ DEL SOTTOSCRITTORE</w:t>
      </w:r>
    </w:p>
    <w:p w:rsidR="004E798B" w:rsidRDefault="004E798B"/>
    <w:sectPr w:rsidR="004E798B" w:rsidSect="009276F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979" w:rsidRDefault="00336979" w:rsidP="0067257B">
      <w:pPr>
        <w:spacing w:after="0" w:line="240" w:lineRule="auto"/>
      </w:pPr>
      <w:r>
        <w:separator/>
      </w:r>
    </w:p>
  </w:endnote>
  <w:endnote w:type="continuationSeparator" w:id="0">
    <w:p w:rsidR="00336979" w:rsidRDefault="00336979" w:rsidP="00672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979" w:rsidRDefault="00336979" w:rsidP="0067257B">
      <w:pPr>
        <w:spacing w:after="0" w:line="240" w:lineRule="auto"/>
      </w:pPr>
      <w:r>
        <w:separator/>
      </w:r>
    </w:p>
  </w:footnote>
  <w:footnote w:type="continuationSeparator" w:id="0">
    <w:p w:rsidR="00336979" w:rsidRDefault="00336979" w:rsidP="006725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007A6"/>
    <w:multiLevelType w:val="hybridMultilevel"/>
    <w:tmpl w:val="7932DD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F26598D"/>
    <w:multiLevelType w:val="hybridMultilevel"/>
    <w:tmpl w:val="589CB4F2"/>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3B87D3E"/>
    <w:multiLevelType w:val="hybridMultilevel"/>
    <w:tmpl w:val="645A424E"/>
    <w:lvl w:ilvl="0" w:tplc="AAC61EAA">
      <w:numFmt w:val="bullet"/>
      <w:lvlText w:val="-"/>
      <w:lvlJc w:val="left"/>
      <w:pPr>
        <w:tabs>
          <w:tab w:val="num" w:pos="784"/>
        </w:tabs>
        <w:ind w:left="784" w:hanging="360"/>
      </w:pPr>
      <w:rPr>
        <w:rFonts w:ascii="Tahoma" w:eastAsia="Times New Roman" w:hAnsi="Tahoma" w:cs="Tahoma" w:hint="default"/>
      </w:rPr>
    </w:lvl>
    <w:lvl w:ilvl="1" w:tplc="1AE2C974">
      <w:start w:val="1"/>
      <w:numFmt w:val="lowerLetter"/>
      <w:lvlText w:val="%2)"/>
      <w:lvlJc w:val="right"/>
      <w:pPr>
        <w:tabs>
          <w:tab w:val="num" w:pos="1504"/>
        </w:tabs>
        <w:ind w:left="1504" w:hanging="360"/>
      </w:pPr>
      <w:rPr>
        <w:rFonts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3">
    <w:nsid w:val="66B1681A"/>
    <w:multiLevelType w:val="hybridMultilevel"/>
    <w:tmpl w:val="3C585FFE"/>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6D9686C"/>
    <w:multiLevelType w:val="hybridMultilevel"/>
    <w:tmpl w:val="3DF41192"/>
    <w:lvl w:ilvl="0" w:tplc="5204DBFC">
      <w:start w:val="1"/>
      <w:numFmt w:val="decimal"/>
      <w:lvlText w:val="%1."/>
      <w:lvlJc w:val="left"/>
      <w:pPr>
        <w:ind w:left="360" w:hanging="360"/>
      </w:pPr>
      <w:rPr>
        <w:rFonts w:asciiTheme="minorHAnsi" w:hAnsiTheme="minorHAnsi"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4E798B"/>
    <w:rsid w:val="0004524A"/>
    <w:rsid w:val="000C0347"/>
    <w:rsid w:val="000D0288"/>
    <w:rsid w:val="000F24CD"/>
    <w:rsid w:val="0018168A"/>
    <w:rsid w:val="001C27CC"/>
    <w:rsid w:val="001F4513"/>
    <w:rsid w:val="00275BF6"/>
    <w:rsid w:val="00277C9C"/>
    <w:rsid w:val="002963B8"/>
    <w:rsid w:val="002E37FF"/>
    <w:rsid w:val="002E5170"/>
    <w:rsid w:val="00336979"/>
    <w:rsid w:val="00357562"/>
    <w:rsid w:val="003A2314"/>
    <w:rsid w:val="003D0AC2"/>
    <w:rsid w:val="0046043B"/>
    <w:rsid w:val="004E1BD2"/>
    <w:rsid w:val="004E798B"/>
    <w:rsid w:val="00572CB5"/>
    <w:rsid w:val="00573C95"/>
    <w:rsid w:val="005C68E7"/>
    <w:rsid w:val="00600F9B"/>
    <w:rsid w:val="0067257B"/>
    <w:rsid w:val="006E1941"/>
    <w:rsid w:val="00750B52"/>
    <w:rsid w:val="00770D56"/>
    <w:rsid w:val="00774DA8"/>
    <w:rsid w:val="00852FE8"/>
    <w:rsid w:val="008822EC"/>
    <w:rsid w:val="00904E61"/>
    <w:rsid w:val="009276F6"/>
    <w:rsid w:val="00932377"/>
    <w:rsid w:val="009F6C71"/>
    <w:rsid w:val="00A0005D"/>
    <w:rsid w:val="00A253CD"/>
    <w:rsid w:val="00AC1E00"/>
    <w:rsid w:val="00B2605E"/>
    <w:rsid w:val="00B551DA"/>
    <w:rsid w:val="00BA0747"/>
    <w:rsid w:val="00BE01F8"/>
    <w:rsid w:val="00C16D4A"/>
    <w:rsid w:val="00C214AD"/>
    <w:rsid w:val="00C83AB5"/>
    <w:rsid w:val="00CC4471"/>
    <w:rsid w:val="00E45603"/>
    <w:rsid w:val="00E47856"/>
    <w:rsid w:val="00E64D4C"/>
    <w:rsid w:val="00ED17D0"/>
    <w:rsid w:val="00F86F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76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1BD2"/>
    <w:pPr>
      <w:ind w:left="720"/>
      <w:contextualSpacing/>
    </w:pPr>
  </w:style>
  <w:style w:type="paragraph" w:styleId="Intestazione">
    <w:name w:val="header"/>
    <w:basedOn w:val="Normale"/>
    <w:link w:val="IntestazioneCarattere"/>
    <w:uiPriority w:val="99"/>
    <w:unhideWhenUsed/>
    <w:rsid w:val="006725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257B"/>
  </w:style>
  <w:style w:type="paragraph" w:styleId="Pidipagina">
    <w:name w:val="footer"/>
    <w:basedOn w:val="Normale"/>
    <w:link w:val="PidipaginaCarattere"/>
    <w:uiPriority w:val="99"/>
    <w:unhideWhenUsed/>
    <w:rsid w:val="006725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257B"/>
  </w:style>
  <w:style w:type="paragraph" w:styleId="Testofumetto">
    <w:name w:val="Balloon Text"/>
    <w:basedOn w:val="Normale"/>
    <w:link w:val="TestofumettoCarattere"/>
    <w:uiPriority w:val="99"/>
    <w:semiHidden/>
    <w:unhideWhenUsed/>
    <w:rsid w:val="006725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Tonino</dc:creator>
  <cp:lastModifiedBy>Ottavio Taddeo</cp:lastModifiedBy>
  <cp:revision>2</cp:revision>
  <cp:lastPrinted>2018-08-13T17:36:00Z</cp:lastPrinted>
  <dcterms:created xsi:type="dcterms:W3CDTF">2023-02-24T11:48:00Z</dcterms:created>
  <dcterms:modified xsi:type="dcterms:W3CDTF">2023-02-24T11:48:00Z</dcterms:modified>
</cp:coreProperties>
</file>