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24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24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 Segretario Comunale/RPCT</w:t>
      </w:r>
    </w:p>
    <w:p w:rsidR="00000000" w:rsidDel="00000000" w:rsidP="00000000" w:rsidRDefault="00000000" w:rsidRPr="00000000" w14:paraId="00000004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del Comune di Santa Maria del Molise</w:t>
      </w:r>
    </w:p>
    <w:p w:rsidR="00000000" w:rsidDel="00000000" w:rsidP="00000000" w:rsidRDefault="00000000" w:rsidRPr="00000000" w14:paraId="00000005">
      <w:pPr>
        <w:ind w:left="52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Proposte, integrazioni ed osservazioni per l’aggiornamento del PIAO, sottosezione 2.3, rischi corruttivi e trasparenza, per il triennio 2025-2027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sottoscritto/a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nato/a a .................................................................... il .........................................................................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qualità di (eventuale)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rappresentanza di …....................................................................................................................(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residente/con sede in ....................................................... Via .............................................................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telefono ................................................. mail 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                                                               visto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 PIAO 2024/2026 del Comune di Santa Maria del Molise attualmente in vigore e disponibile sul sito istituzionale https://www.comune.santamariadelmolise.is.it/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sezione Amministrazione Trasparente / Altri Contenuti / Prevenzione della Corruzione / PIAO 2024-2026-Sottoezione 2.3)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propone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 seguenti modifiche e/o integrazioni e/o osservazioni (per ciascuna proposta specificare le motivazioni):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Data____________________</w:t>
        <w:tab/>
        <w:tab/>
        <w:tab/>
        <w:t xml:space="preserve">Firma_________________________________</w:t>
      </w:r>
    </w:p>
    <w:p w:rsidR="00000000" w:rsidDel="00000000" w:rsidP="00000000" w:rsidRDefault="00000000" w:rsidRPr="00000000" w14:paraId="0000001B">
      <w:pPr>
        <w:ind w:left="4500" w:firstLine="0"/>
        <w:jc w:val="center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670"/>
        </w:tabs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0"/>
        </w:tabs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0"/>
        </w:tabs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INFORMATIVA SUL TRATTAMENTO DEI DATI PERSONALI DELLE PERSONE FISICHE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70"/>
        </w:tabs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In riferimento alle informazioni raccolte con il presente procedimento, ai sensi dell’art. 13 del Regolamento UE 2016/n. 679 - GDPR, il Comune di Santa Maria del Molise,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Titolare del trattamento dei dati personali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, La informa che: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Finalità e modalità di trattamento dei dati: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i dati raccolti sono finalizzati all'istruttoria dei procedimenti di cui al presente avviso per l'aggiornamento del Piano Triennale di Prevenzione della Corruzione (PTPC) e saranno trattati in modalità prevalentemente informatica e telematica da personale autorizzato dal Comune stesso, nel rispetto delle disposizioni di legge e regolamentari vigenti in materia, al fine di poter garantire la sicurezza e riservatezza dei dati medesimi.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Natura del conferimento dei dati e conseguenze di eventuale rifiuto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: il conferimento dei dati richiesti è obbligatorio e l’eventuale rifiuto di fornire tali dati comporterà l’esclusione delle proposte, integrazioni od osservazioni fornite con la partecipazione alla presente consultazione.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Categorie di soggetti ai quali possono essere comunicati i dati o che possono venirne a conoscenza e conservazione: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i dati conferiti possono essere trattati dal Responsabile della prevenzione della corruzione e della trasparenza nella misura strettamente necessaria al perseguimento dei fini istituzionali; saranno conservati in conformità alle norme sulla conservazione della documentazione amministrativa; saranno soggetti a comunicazione e/o a diffusione in adempimento ad obblighi previsti dalla legge o da regolamenti e non sono soggetti a trasferimento a Paesi terzi.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0"/>
        </w:tabs>
        <w:ind w:left="709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70"/>
        </w:tabs>
        <w:ind w:left="709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SI ALLEGA COPIA DOCUMENTO DI RICONOSCIMENTO</w:t>
      </w:r>
    </w:p>
    <w:p w:rsidR="00000000" w:rsidDel="00000000" w:rsidP="00000000" w:rsidRDefault="00000000" w:rsidRPr="00000000" w14:paraId="00000028">
      <w:pPr>
        <w:tabs>
          <w:tab w:val="left" w:leader="none" w:pos="5670"/>
        </w:tabs>
        <w:ind w:left="709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09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Specificare se organizzazione sindacale, associazione di consumatori ed utenti, organizzazioni di categoria etc.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rsid w:val="00AD149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AD1499"/>
    <w:pPr>
      <w:spacing w:after="0" w:line="240" w:lineRule="auto"/>
    </w:pPr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AD1499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Rimandonotaapidipagina">
    <w:name w:val="footnote reference"/>
    <w:rsid w:val="00AD1499"/>
    <w:rPr>
      <w:vertAlign w:val="superscript"/>
    </w:rPr>
  </w:style>
  <w:style w:type="paragraph" w:styleId="a" w:customStyle="1">
    <w:rsid w:val="00AD1499"/>
    <w:pPr>
      <w:spacing w:after="0" w:before="240" w:line="240" w:lineRule="auto"/>
      <w:jc w:val="both"/>
      <w:outlineLvl w:val="0"/>
    </w:pPr>
    <w:rPr>
      <w:rFonts w:ascii="Arial" w:cs="Arial" w:eastAsia="Times New Roman" w:hAnsi="Arial"/>
      <w:b w:val="1"/>
      <w:bCs w:val="1"/>
      <w:color w:val="555555"/>
      <w:kern w:val="36"/>
      <w:sz w:val="36"/>
      <w:szCs w:val="36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AD1499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AD149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D14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D1499"/>
    <w:rPr>
      <w:rFonts w:ascii="Tahoma" w:cs="Tahoma" w:hAnsi="Tahoma"/>
      <w:sz w:val="16"/>
      <w:szCs w:val="16"/>
    </w:rPr>
  </w:style>
  <w:style w:type="character" w:styleId="Enfasigrassetto">
    <w:name w:val="Strong"/>
    <w:basedOn w:val="Carpredefinitoparagrafo"/>
    <w:uiPriority w:val="22"/>
    <w:qFormat w:val="1"/>
    <w:rsid w:val="00AD1499"/>
    <w:rPr>
      <w:b w:val="1"/>
      <w:bCs w:val="1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AF3F5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aKiKdCjj0kTlC1yzsnZhIitRQ==">CgMxLjA4AHIhMWVxalJwbzZfLTBkTzB2NlpvLS1NdE93Nlo5M2hKbFEw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2025-01-28T14:39:00Z</dcterms:created>
  <dc:creator>Consigliere</dc:creator>
</cp:coreProperties>
</file>